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8" w:rsidRDefault="006011DF" w:rsidP="00B20440">
      <w:pPr>
        <w:pStyle w:val="Norml0"/>
        <w:spacing w:after="200"/>
        <w:rPr>
          <w:rFonts w:ascii="Times New Roman" w:hAnsi="Times New Roman"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5710" cy="1933575"/>
            <wp:effectExtent l="0" t="0" r="8890" b="9525"/>
            <wp:wrapSquare wrapText="bothSides"/>
            <wp:docPr id="6" name="Kép 6" descr="Mentsd-a-bringa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sd-a-bringad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840" w:rsidRDefault="00941840" w:rsidP="00B20440">
      <w:pPr>
        <w:tabs>
          <w:tab w:val="left" w:pos="1918"/>
        </w:tabs>
        <w:rPr>
          <w:b/>
        </w:rPr>
      </w:pPr>
    </w:p>
    <w:p w:rsidR="00941840" w:rsidRDefault="00941840" w:rsidP="00B20440">
      <w:pPr>
        <w:tabs>
          <w:tab w:val="left" w:pos="1918"/>
        </w:tabs>
        <w:rPr>
          <w:b/>
        </w:rPr>
      </w:pPr>
    </w:p>
    <w:p w:rsidR="00941840" w:rsidRDefault="00941840" w:rsidP="00B20440">
      <w:pPr>
        <w:tabs>
          <w:tab w:val="left" w:pos="1918"/>
        </w:tabs>
        <w:rPr>
          <w:b/>
          <w:sz w:val="28"/>
          <w:szCs w:val="28"/>
        </w:rPr>
      </w:pPr>
    </w:p>
    <w:p w:rsidR="00154655" w:rsidRDefault="00154655" w:rsidP="00B20440">
      <w:pPr>
        <w:tabs>
          <w:tab w:val="left" w:pos="1918"/>
        </w:tabs>
        <w:rPr>
          <w:b/>
          <w:sz w:val="28"/>
          <w:szCs w:val="28"/>
        </w:rPr>
      </w:pPr>
    </w:p>
    <w:p w:rsidR="006011DF" w:rsidRDefault="006011DF" w:rsidP="00B20440">
      <w:pPr>
        <w:tabs>
          <w:tab w:val="left" w:pos="1918"/>
        </w:tabs>
        <w:rPr>
          <w:b/>
          <w:sz w:val="28"/>
          <w:szCs w:val="28"/>
        </w:rPr>
      </w:pPr>
    </w:p>
    <w:p w:rsidR="006011DF" w:rsidRDefault="006011DF" w:rsidP="00B20440">
      <w:pPr>
        <w:tabs>
          <w:tab w:val="left" w:pos="1918"/>
        </w:tabs>
        <w:rPr>
          <w:b/>
          <w:sz w:val="28"/>
          <w:szCs w:val="28"/>
        </w:rPr>
      </w:pPr>
    </w:p>
    <w:p w:rsidR="00941840" w:rsidRPr="008F7097" w:rsidRDefault="00941840" w:rsidP="00EE6528">
      <w:pPr>
        <w:pStyle w:val="Kiemeltidzet"/>
        <w:rPr>
          <w:color w:val="0070C0"/>
          <w:sz w:val="44"/>
          <w:szCs w:val="44"/>
        </w:rPr>
      </w:pPr>
      <w:r w:rsidRPr="008F7097">
        <w:rPr>
          <w:color w:val="0070C0"/>
          <w:sz w:val="44"/>
          <w:szCs w:val="44"/>
        </w:rPr>
        <w:t>Ajánlások kerékpárlopások megelőzésére</w:t>
      </w:r>
    </w:p>
    <w:p w:rsidR="00890B87" w:rsidRDefault="005D09C8" w:rsidP="00EE6528">
      <w:pPr>
        <w:tabs>
          <w:tab w:val="left" w:pos="19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>A kerékpározás egyre nagyobb népszerűségnek örvend, az eladások az elmúlt időszakban az „egekbe szöktek”</w:t>
      </w:r>
      <w:r w:rsidR="00B760A5"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147748">
        <w:rPr>
          <w:rFonts w:ascii="Times New Roman" w:hAnsi="Times New Roman" w:cs="Times New Roman"/>
          <w:b/>
          <w:sz w:val="24"/>
          <w:szCs w:val="24"/>
          <w:highlight w:val="lightGray"/>
        </w:rPr>
        <w:t>A</w:t>
      </w:r>
      <w:r w:rsidR="00B760A5"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B760A5">
        <w:rPr>
          <w:rFonts w:ascii="Times New Roman" w:hAnsi="Times New Roman" w:cs="Times New Roman"/>
          <w:b/>
          <w:sz w:val="24"/>
          <w:szCs w:val="24"/>
          <w:highlight w:val="lightGray"/>
        </w:rPr>
        <w:t>„</w:t>
      </w:r>
      <w:proofErr w:type="spellStart"/>
      <w:r w:rsidR="00B760A5"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>kétkerekűek</w:t>
      </w:r>
      <w:proofErr w:type="spellEnd"/>
      <w:r w:rsidR="00B760A5">
        <w:rPr>
          <w:rFonts w:ascii="Times New Roman" w:hAnsi="Times New Roman" w:cs="Times New Roman"/>
          <w:b/>
          <w:sz w:val="24"/>
          <w:szCs w:val="24"/>
          <w:highlight w:val="lightGray"/>
        </w:rPr>
        <w:t>”</w:t>
      </w:r>
      <w:r w:rsidR="00B760A5"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14774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között sok a nagy értékű, nem </w:t>
      </w:r>
      <w:r w:rsidR="00B760A5" w:rsidRPr="00B760A5">
        <w:rPr>
          <w:rFonts w:ascii="Times New Roman" w:hAnsi="Times New Roman" w:cs="Times New Roman"/>
          <w:b/>
          <w:sz w:val="24"/>
          <w:szCs w:val="24"/>
          <w:highlight w:val="lightGray"/>
        </w:rPr>
        <w:t>ritka a több millió forintos bicikli sem, ezért a tulajdonosoknak is nagyobb figyelmet kell fordítani kerékpárjuk védelmére.</w:t>
      </w:r>
      <w:r w:rsidR="00890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0A5" w:rsidRPr="004E72C8" w:rsidRDefault="00B760A5" w:rsidP="00EE6528">
      <w:pPr>
        <w:tabs>
          <w:tab w:val="left" w:pos="1918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4E72C8">
        <w:rPr>
          <w:rFonts w:ascii="Times New Roman" w:hAnsi="Times New Roman" w:cs="Times New Roman"/>
          <w:b/>
          <w:sz w:val="32"/>
          <w:szCs w:val="32"/>
        </w:rPr>
        <w:t>Fogadják meg tanácsainkat!</w:t>
      </w:r>
    </w:p>
    <w:p w:rsidR="00890B87" w:rsidRPr="00890B87" w:rsidRDefault="00941840" w:rsidP="00890B87">
      <w:pPr>
        <w:pStyle w:val="Listaszerbekezds"/>
        <w:numPr>
          <w:ilvl w:val="0"/>
          <w:numId w:val="2"/>
        </w:numPr>
        <w:tabs>
          <w:tab w:val="left" w:pos="19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40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1A014C" wp14:editId="1DB09030">
            <wp:simplePos x="0" y="0"/>
            <wp:positionH relativeFrom="column">
              <wp:posOffset>3319780</wp:posOffset>
            </wp:positionH>
            <wp:positionV relativeFrom="paragraph">
              <wp:posOffset>102870</wp:posOffset>
            </wp:positionV>
            <wp:extent cx="2390775" cy="1829435"/>
            <wp:effectExtent l="0" t="0" r="9525" b="0"/>
            <wp:wrapSquare wrapText="bothSides"/>
            <wp:docPr id="8" name="Kép 8" descr="kpz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zár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B87">
        <w:rPr>
          <w:rFonts w:ascii="Times New Roman" w:hAnsi="Times New Roman" w:cs="Times New Roman"/>
          <w:sz w:val="24"/>
          <w:szCs w:val="24"/>
        </w:rPr>
        <w:t xml:space="preserve">Kerékpárját </w:t>
      </w:r>
      <w:r w:rsidRPr="00890B87">
        <w:rPr>
          <w:rFonts w:ascii="Times New Roman" w:hAnsi="Times New Roman" w:cs="Times New Roman"/>
          <w:b/>
          <w:sz w:val="24"/>
          <w:szCs w:val="24"/>
        </w:rPr>
        <w:t>mindig zárja le</w:t>
      </w:r>
      <w:r w:rsidRPr="00890B87">
        <w:rPr>
          <w:rFonts w:ascii="Times New Roman" w:hAnsi="Times New Roman" w:cs="Times New Roman"/>
          <w:sz w:val="24"/>
          <w:szCs w:val="24"/>
        </w:rPr>
        <w:t>, még akkor is, ha csak „egy pillanatra” ugrik be valahova! Ehhez válasszon, ill</w:t>
      </w:r>
      <w:r w:rsidRPr="00890B87">
        <w:rPr>
          <w:rFonts w:ascii="Times New Roman" w:hAnsi="Times New Roman" w:cs="Times New Roman"/>
          <w:b/>
          <w:sz w:val="24"/>
          <w:szCs w:val="24"/>
        </w:rPr>
        <w:t>. használjon</w:t>
      </w:r>
      <w:r w:rsidRPr="00890B87">
        <w:rPr>
          <w:rFonts w:ascii="Times New Roman" w:hAnsi="Times New Roman" w:cs="Times New Roman"/>
          <w:sz w:val="24"/>
          <w:szCs w:val="24"/>
        </w:rPr>
        <w:t xml:space="preserve"> a bringához ár/érték arányban passzoló </w:t>
      </w:r>
      <w:r w:rsidRPr="00890B87">
        <w:rPr>
          <w:rFonts w:ascii="Times New Roman" w:hAnsi="Times New Roman" w:cs="Times New Roman"/>
          <w:b/>
          <w:sz w:val="24"/>
          <w:szCs w:val="24"/>
        </w:rPr>
        <w:t>zárakat</w:t>
      </w:r>
      <w:r w:rsidRPr="00890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8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890B87">
        <w:rPr>
          <w:rFonts w:ascii="Times New Roman" w:hAnsi="Times New Roman" w:cs="Times New Roman"/>
          <w:sz w:val="24"/>
          <w:szCs w:val="24"/>
        </w:rPr>
        <w:t>:„U” lakatot! Már létezik riasztóval ellátott kerékpár zár is, mely az illetéktelen nyitásra, mozgatásra hangjelzést ad.</w:t>
      </w:r>
      <w:r w:rsidR="00890B87" w:rsidRPr="00890B87">
        <w:rPr>
          <w:rFonts w:ascii="Times New Roman" w:hAnsi="Times New Roman" w:cs="Times New Roman"/>
          <w:sz w:val="24"/>
          <w:szCs w:val="24"/>
        </w:rPr>
        <w:t xml:space="preserve"> </w:t>
      </w:r>
      <w:r w:rsidR="00890B87" w:rsidRPr="00890B87">
        <w:rPr>
          <w:rFonts w:ascii="Times New Roman" w:hAnsi="Times New Roman" w:cs="Times New Roman"/>
          <w:b/>
          <w:sz w:val="24"/>
          <w:szCs w:val="24"/>
        </w:rPr>
        <w:t>Inkább egyszer vegy</w:t>
      </w:r>
      <w:r w:rsidR="00890B87">
        <w:rPr>
          <w:rFonts w:ascii="Times New Roman" w:hAnsi="Times New Roman" w:cs="Times New Roman"/>
          <w:b/>
          <w:sz w:val="24"/>
          <w:szCs w:val="24"/>
        </w:rPr>
        <w:t>en</w:t>
      </w:r>
      <w:r w:rsidR="00890B87" w:rsidRPr="00890B87">
        <w:rPr>
          <w:rFonts w:ascii="Times New Roman" w:hAnsi="Times New Roman" w:cs="Times New Roman"/>
          <w:b/>
          <w:sz w:val="24"/>
          <w:szCs w:val="24"/>
        </w:rPr>
        <w:t xml:space="preserve"> minőségi zárat, mint kétszer kerékpárt!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 xml:space="preserve">A lekötés lehetőleg egy </w:t>
      </w:r>
      <w:r w:rsidRPr="00637E89">
        <w:rPr>
          <w:rFonts w:ascii="Times New Roman" w:hAnsi="Times New Roman" w:cs="Times New Roman"/>
          <w:b/>
          <w:sz w:val="24"/>
          <w:szCs w:val="24"/>
        </w:rPr>
        <w:t>stabil tárgyhoz</w:t>
      </w:r>
      <w:r w:rsidRPr="00941840">
        <w:rPr>
          <w:rFonts w:ascii="Times New Roman" w:hAnsi="Times New Roman" w:cs="Times New Roman"/>
          <w:sz w:val="24"/>
          <w:szCs w:val="24"/>
        </w:rPr>
        <w:t xml:space="preserve"> történjen (fa, oszlop, kerékpártároló, gázcső), továbbá a vázat és a hátsó kereket egyszerre rögzítse!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>Amennyiben több kerékpárt lakatolnak össze</w:t>
      </w:r>
      <w:r w:rsidR="00154655">
        <w:rPr>
          <w:rFonts w:ascii="Times New Roman" w:hAnsi="Times New Roman" w:cs="Times New Roman"/>
          <w:sz w:val="24"/>
          <w:szCs w:val="24"/>
        </w:rPr>
        <w:t>,</w:t>
      </w:r>
      <w:r w:rsidRPr="00941840">
        <w:rPr>
          <w:rFonts w:ascii="Times New Roman" w:hAnsi="Times New Roman" w:cs="Times New Roman"/>
          <w:sz w:val="24"/>
          <w:szCs w:val="24"/>
        </w:rPr>
        <w:t xml:space="preserve"> azok </w:t>
      </w:r>
      <w:r w:rsidRPr="00637E89">
        <w:rPr>
          <w:rFonts w:ascii="Times New Roman" w:hAnsi="Times New Roman" w:cs="Times New Roman"/>
          <w:b/>
          <w:sz w:val="24"/>
          <w:szCs w:val="24"/>
        </w:rPr>
        <w:t>ne egy irányba</w:t>
      </w:r>
      <w:r w:rsidRPr="00941840">
        <w:rPr>
          <w:rFonts w:ascii="Times New Roman" w:hAnsi="Times New Roman" w:cs="Times New Roman"/>
          <w:sz w:val="24"/>
          <w:szCs w:val="24"/>
        </w:rPr>
        <w:t xml:space="preserve"> álljanak!</w:t>
      </w:r>
      <w:r w:rsidRPr="00941840">
        <w:rPr>
          <w:rFonts w:ascii="Times New Roman" w:hAnsi="Times New Roman" w:cs="Times New Roman"/>
          <w:sz w:val="24"/>
          <w:szCs w:val="24"/>
        </w:rPr>
        <w:tab/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lastRenderedPageBreak/>
        <w:t xml:space="preserve">Válasszon </w:t>
      </w:r>
      <w:r w:rsidRPr="00637E89">
        <w:rPr>
          <w:rFonts w:ascii="Times New Roman" w:hAnsi="Times New Roman" w:cs="Times New Roman"/>
          <w:b/>
          <w:sz w:val="24"/>
          <w:szCs w:val="24"/>
        </w:rPr>
        <w:t>forgalmas</w:t>
      </w:r>
      <w:r w:rsidRPr="00941840">
        <w:rPr>
          <w:rFonts w:ascii="Times New Roman" w:hAnsi="Times New Roman" w:cs="Times New Roman"/>
          <w:sz w:val="24"/>
          <w:szCs w:val="24"/>
        </w:rPr>
        <w:t xml:space="preserve">, jól </w:t>
      </w:r>
      <w:r w:rsidRPr="00637E89">
        <w:rPr>
          <w:rFonts w:ascii="Times New Roman" w:hAnsi="Times New Roman" w:cs="Times New Roman"/>
          <w:b/>
          <w:sz w:val="24"/>
          <w:szCs w:val="24"/>
        </w:rPr>
        <w:t>kivilágított</w:t>
      </w:r>
      <w:r w:rsidRPr="00941840">
        <w:rPr>
          <w:rFonts w:ascii="Times New Roman" w:hAnsi="Times New Roman" w:cs="Times New Roman"/>
          <w:sz w:val="24"/>
          <w:szCs w:val="24"/>
        </w:rPr>
        <w:t xml:space="preserve">, esetleg közterületi </w:t>
      </w:r>
      <w:r w:rsidRPr="00637E89">
        <w:rPr>
          <w:rFonts w:ascii="Times New Roman" w:hAnsi="Times New Roman" w:cs="Times New Roman"/>
          <w:sz w:val="24"/>
          <w:szCs w:val="24"/>
        </w:rPr>
        <w:t>kamerákkal</w:t>
      </w:r>
      <w:r w:rsidRPr="00637E89">
        <w:rPr>
          <w:rFonts w:ascii="Times New Roman" w:hAnsi="Times New Roman" w:cs="Times New Roman"/>
          <w:b/>
          <w:sz w:val="24"/>
          <w:szCs w:val="24"/>
        </w:rPr>
        <w:t xml:space="preserve"> védett helyet</w:t>
      </w:r>
      <w:r w:rsidRPr="00941840">
        <w:rPr>
          <w:rFonts w:ascii="Times New Roman" w:hAnsi="Times New Roman" w:cs="Times New Roman"/>
          <w:sz w:val="24"/>
          <w:szCs w:val="24"/>
        </w:rPr>
        <w:t xml:space="preserve">! Tárolás, ill. rögzítés szempontjából </w:t>
      </w:r>
      <w:r w:rsidRPr="00637E89">
        <w:rPr>
          <w:rFonts w:ascii="Times New Roman" w:hAnsi="Times New Roman" w:cs="Times New Roman"/>
          <w:b/>
          <w:sz w:val="24"/>
          <w:szCs w:val="24"/>
        </w:rPr>
        <w:t>veszélyes hely</w:t>
      </w:r>
      <w:r w:rsidRPr="00941840">
        <w:rPr>
          <w:rFonts w:ascii="Times New Roman" w:hAnsi="Times New Roman" w:cs="Times New Roman"/>
          <w:sz w:val="24"/>
          <w:szCs w:val="24"/>
        </w:rPr>
        <w:t>nek számítanak a mélygarázsok, közös pincék, lépcsőházak korlátai.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E89">
        <w:rPr>
          <w:rFonts w:ascii="Times New Roman" w:hAnsi="Times New Roman" w:cs="Times New Roman"/>
          <w:b/>
          <w:sz w:val="24"/>
          <w:szCs w:val="24"/>
        </w:rPr>
        <w:t>Ne hagyjon</w:t>
      </w:r>
      <w:r w:rsidRPr="00941840">
        <w:rPr>
          <w:rFonts w:ascii="Times New Roman" w:hAnsi="Times New Roman" w:cs="Times New Roman"/>
          <w:sz w:val="24"/>
          <w:szCs w:val="24"/>
        </w:rPr>
        <w:t xml:space="preserve"> a kerékpáron könnyen leszerelhető felszerelést!(computer, kulacs, pumpa, szerszámok, lámpák) 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 xml:space="preserve">Lakása, nyaralója </w:t>
      </w:r>
      <w:r w:rsidRPr="00637E89">
        <w:rPr>
          <w:rFonts w:ascii="Times New Roman" w:hAnsi="Times New Roman" w:cs="Times New Roman"/>
          <w:b/>
          <w:sz w:val="24"/>
          <w:szCs w:val="24"/>
        </w:rPr>
        <w:t>udvarán se hagyjon</w:t>
      </w:r>
      <w:r w:rsidRPr="00941840">
        <w:rPr>
          <w:rFonts w:ascii="Times New Roman" w:hAnsi="Times New Roman" w:cs="Times New Roman"/>
          <w:sz w:val="24"/>
          <w:szCs w:val="24"/>
        </w:rPr>
        <w:t xml:space="preserve"> </w:t>
      </w:r>
      <w:r w:rsidR="008F7097" w:rsidRPr="00941840">
        <w:rPr>
          <w:rFonts w:ascii="Times New Roman" w:hAnsi="Times New Roman" w:cs="Times New Roman"/>
          <w:sz w:val="24"/>
          <w:szCs w:val="24"/>
        </w:rPr>
        <w:t xml:space="preserve">lezáratlan kerékpárt </w:t>
      </w:r>
      <w:r w:rsidRPr="00941840">
        <w:rPr>
          <w:rFonts w:ascii="Times New Roman" w:hAnsi="Times New Roman" w:cs="Times New Roman"/>
          <w:sz w:val="24"/>
          <w:szCs w:val="24"/>
        </w:rPr>
        <w:t xml:space="preserve">felügyelet nélkül, nappal is </w:t>
      </w:r>
      <w:r w:rsidRPr="00637E89">
        <w:rPr>
          <w:rFonts w:ascii="Times New Roman" w:hAnsi="Times New Roman" w:cs="Times New Roman"/>
          <w:b/>
          <w:sz w:val="24"/>
          <w:szCs w:val="24"/>
        </w:rPr>
        <w:t>zárja a kertkaput</w:t>
      </w:r>
      <w:r w:rsidRPr="00941840">
        <w:rPr>
          <w:rFonts w:ascii="Times New Roman" w:hAnsi="Times New Roman" w:cs="Times New Roman"/>
          <w:sz w:val="24"/>
          <w:szCs w:val="24"/>
        </w:rPr>
        <w:t xml:space="preserve">! Éjszakára mindenképpen </w:t>
      </w:r>
      <w:r w:rsidRPr="00637E89">
        <w:rPr>
          <w:rFonts w:ascii="Times New Roman" w:hAnsi="Times New Roman" w:cs="Times New Roman"/>
          <w:b/>
          <w:sz w:val="24"/>
          <w:szCs w:val="24"/>
        </w:rPr>
        <w:t xml:space="preserve">helyezze </w:t>
      </w:r>
      <w:r w:rsidRPr="00941840">
        <w:rPr>
          <w:rFonts w:ascii="Times New Roman" w:hAnsi="Times New Roman" w:cs="Times New Roman"/>
          <w:sz w:val="24"/>
          <w:szCs w:val="24"/>
        </w:rPr>
        <w:t>zárt tárolóba bringáját!</w:t>
      </w:r>
    </w:p>
    <w:p w:rsidR="004E72C8" w:rsidRDefault="004E72C8" w:rsidP="00637E89">
      <w:pPr>
        <w:tabs>
          <w:tab w:val="left" w:pos="191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41840" w:rsidRDefault="00EE6528" w:rsidP="00637E89">
      <w:pPr>
        <w:tabs>
          <w:tab w:val="left" w:pos="191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0" wp14:anchorId="1998312B" wp14:editId="7EA30D24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670050" cy="1248410"/>
            <wp:effectExtent l="0" t="0" r="6350" b="8890"/>
            <wp:wrapSquare wrapText="bothSides"/>
            <wp:docPr id="7" name="Kép 7" descr="vazs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zsz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40" w:rsidRPr="00941840">
        <w:rPr>
          <w:rFonts w:ascii="Times New Roman" w:hAnsi="Times New Roman" w:cs="Times New Roman"/>
          <w:sz w:val="24"/>
          <w:szCs w:val="24"/>
        </w:rPr>
        <w:t xml:space="preserve">Jegyezze fel kerékpárja azonosításra alkalmas jellemzőit, ismertető jegyeit (típus, vázszám, méret, szín, felszerelések, sérülések, stb.), illetve készítsen róla fotót! Az eltűnt kerékpárt a rendőrség </w:t>
      </w:r>
      <w:r w:rsidR="00B20440">
        <w:rPr>
          <w:rFonts w:ascii="Times New Roman" w:hAnsi="Times New Roman" w:cs="Times New Roman"/>
          <w:sz w:val="24"/>
          <w:szCs w:val="24"/>
        </w:rPr>
        <w:t xml:space="preserve">a rögzített </w:t>
      </w:r>
      <w:r w:rsidR="000121E4">
        <w:rPr>
          <w:rFonts w:ascii="Times New Roman" w:hAnsi="Times New Roman" w:cs="Times New Roman"/>
          <w:sz w:val="24"/>
          <w:szCs w:val="24"/>
        </w:rPr>
        <w:t>jellemzők</w:t>
      </w:r>
      <w:r w:rsidR="00941840" w:rsidRPr="00941840">
        <w:rPr>
          <w:rFonts w:ascii="Times New Roman" w:hAnsi="Times New Roman" w:cs="Times New Roman"/>
          <w:sz w:val="24"/>
          <w:szCs w:val="24"/>
        </w:rPr>
        <w:t xml:space="preserve"> alapján tudja keresni. Érdemes regisztrálni erre szakosodott internetes oldalakon. </w:t>
      </w:r>
    </w:p>
    <w:p w:rsidR="00637E89" w:rsidRDefault="00637E89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6B79" w:rsidRDefault="003C06A6" w:rsidP="00486B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00072U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2C">
        <w:rPr>
          <w:rFonts w:ascii="Times New Roman" w:hAnsi="Times New Roman"/>
          <w:sz w:val="24"/>
        </w:rPr>
        <w:t xml:space="preserve">Regisztráltassa kerékpárját a BikeSafe program keretében, melyet a rendőrség díjmentesen végez. </w:t>
      </w:r>
      <w:r w:rsidR="00941840" w:rsidRPr="00941840">
        <w:rPr>
          <w:rFonts w:ascii="Times New Roman" w:hAnsi="Times New Roman"/>
          <w:sz w:val="24"/>
        </w:rPr>
        <w:t xml:space="preserve">A </w:t>
      </w:r>
      <w:bookmarkStart w:id="0" w:name="_GoBack"/>
      <w:bookmarkEnd w:id="0"/>
      <w:r w:rsidR="00941840" w:rsidRPr="00941840">
        <w:rPr>
          <w:rFonts w:ascii="Times New Roman" w:hAnsi="Times New Roman"/>
          <w:sz w:val="24"/>
        </w:rPr>
        <w:t xml:space="preserve">regisztráció során több oldalról </w:t>
      </w:r>
      <w:proofErr w:type="spellStart"/>
      <w:r w:rsidR="00941840" w:rsidRPr="00941840">
        <w:rPr>
          <w:rFonts w:ascii="Times New Roman" w:hAnsi="Times New Roman"/>
          <w:sz w:val="24"/>
        </w:rPr>
        <w:t>lefotózzuk</w:t>
      </w:r>
      <w:proofErr w:type="spellEnd"/>
      <w:r w:rsidR="00941840" w:rsidRPr="00941840">
        <w:rPr>
          <w:rFonts w:ascii="Times New Roman" w:hAnsi="Times New Roman"/>
          <w:sz w:val="24"/>
        </w:rPr>
        <w:t xml:space="preserve"> kerékpárját, rögzítjük valamennyi azonosító és technikai adatát, valamint a birtokos adatait, majd „Regisztrált kerékpár” feliratú matricával látjuk el. Ezt követően az összes információt feltöltjük a</w:t>
      </w:r>
      <w:r w:rsidR="00637E89">
        <w:rPr>
          <w:rFonts w:ascii="Times New Roman" w:hAnsi="Times New Roman"/>
          <w:sz w:val="24"/>
        </w:rPr>
        <w:t xml:space="preserve"> </w:t>
      </w:r>
      <w:proofErr w:type="spellStart"/>
      <w:r w:rsidR="00941840" w:rsidRPr="00941840">
        <w:rPr>
          <w:rFonts w:ascii="Times New Roman" w:hAnsi="Times New Roman"/>
          <w:sz w:val="24"/>
        </w:rPr>
        <w:t>BikSafe</w:t>
      </w:r>
      <w:proofErr w:type="spellEnd"/>
      <w:r w:rsidR="00941840" w:rsidRPr="00941840">
        <w:rPr>
          <w:rFonts w:ascii="Times New Roman" w:hAnsi="Times New Roman"/>
          <w:sz w:val="24"/>
        </w:rPr>
        <w:t xml:space="preserve"> </w:t>
      </w:r>
      <w:r w:rsidR="00637E89">
        <w:rPr>
          <w:rFonts w:ascii="Times New Roman" w:hAnsi="Times New Roman"/>
          <w:sz w:val="24"/>
        </w:rPr>
        <w:t xml:space="preserve">országos </w:t>
      </w:r>
      <w:r w:rsidR="00941840" w:rsidRPr="00941840">
        <w:rPr>
          <w:rFonts w:ascii="Times New Roman" w:hAnsi="Times New Roman"/>
          <w:sz w:val="24"/>
        </w:rPr>
        <w:t>adatbázisába, ahol a rendőrség a felderítéshez szükséges ellenőrzéseket, kereséseket elvégzi.</w:t>
      </w:r>
    </w:p>
    <w:p w:rsidR="008F7097" w:rsidRDefault="008F7097" w:rsidP="00486B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3BEC" w:rsidRPr="008F7097" w:rsidRDefault="00A03BEC" w:rsidP="00486B79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</w:p>
    <w:p w:rsidR="00A03BEC" w:rsidRPr="00794D1B" w:rsidRDefault="00486B79" w:rsidP="00A03BEC">
      <w:pPr>
        <w:pStyle w:val="Kiemeltidzet"/>
        <w:spacing w:before="0" w:after="0" w:line="240" w:lineRule="auto"/>
        <w:ind w:left="862" w:right="862"/>
        <w:rPr>
          <w:color w:val="0070C0"/>
          <w:sz w:val="32"/>
          <w:szCs w:val="3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794D1B">
        <w:rPr>
          <w:color w:val="0070C0"/>
          <w:sz w:val="32"/>
          <w:szCs w:val="3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NE ADJON ESÉLYT A BŰNÖZÖKNEK! </w:t>
      </w:r>
    </w:p>
    <w:p w:rsidR="00486B79" w:rsidRPr="00794D1B" w:rsidRDefault="00486B79" w:rsidP="00A03BEC">
      <w:pPr>
        <w:pStyle w:val="Kiemeltidzet"/>
        <w:spacing w:before="0" w:after="0" w:line="240" w:lineRule="auto"/>
        <w:ind w:left="862" w:right="862"/>
        <w:rPr>
          <w:color w:val="0070C0"/>
          <w:sz w:val="32"/>
          <w:szCs w:val="3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794D1B">
        <w:rPr>
          <w:color w:val="0070C0"/>
          <w:sz w:val="32"/>
          <w:szCs w:val="3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Óvja értékeit!</w:t>
      </w:r>
    </w:p>
    <w:p w:rsidR="00A03BEC" w:rsidRPr="008F7097" w:rsidRDefault="00A03BEC" w:rsidP="00A03BEC">
      <w:pPr>
        <w:rPr>
          <w:color w:val="0070C0"/>
        </w:rPr>
      </w:pPr>
    </w:p>
    <w:p w:rsidR="004E72C8" w:rsidRPr="004E72C8" w:rsidRDefault="004E72C8" w:rsidP="004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hu-HU"/>
        </w:rPr>
      </w:pPr>
      <w:r w:rsidRPr="004E72C8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hu-HU"/>
        </w:rPr>
        <w:t>Amennyiben mégis bűncselekmény áldozatává válik, NE változtassa meg a helyszínt, és azonnal értesítse a rendőrséget az ingyenesen hívható 112-es segélyhívó számon!</w:t>
      </w:r>
    </w:p>
    <w:p w:rsidR="004D058F" w:rsidRDefault="004D058F" w:rsidP="00941840">
      <w:pPr>
        <w:tabs>
          <w:tab w:val="left" w:pos="1918"/>
        </w:tabs>
        <w:jc w:val="center"/>
      </w:pPr>
    </w:p>
    <w:p w:rsidR="00941840" w:rsidRDefault="00941840" w:rsidP="00941840">
      <w:pPr>
        <w:tabs>
          <w:tab w:val="left" w:pos="1918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838575" cy="1343025"/>
            <wp:effectExtent l="0" t="0" r="9525" b="9525"/>
            <wp:docPr id="5" name="Kép 5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40" w:rsidRDefault="00941840" w:rsidP="00941840">
      <w:pPr>
        <w:tabs>
          <w:tab w:val="left" w:pos="1918"/>
        </w:tabs>
        <w:jc w:val="right"/>
        <w:rPr>
          <w:sz w:val="16"/>
          <w:szCs w:val="16"/>
        </w:rPr>
      </w:pPr>
      <w:r>
        <w:rPr>
          <w:sz w:val="16"/>
          <w:szCs w:val="16"/>
        </w:rPr>
        <w:t>Fotók</w:t>
      </w:r>
      <w:proofErr w:type="gramStart"/>
      <w:r>
        <w:rPr>
          <w:sz w:val="16"/>
          <w:szCs w:val="16"/>
        </w:rPr>
        <w:t>:bikesafe.hu</w:t>
      </w:r>
      <w:proofErr w:type="gramEnd"/>
    </w:p>
    <w:sectPr w:rsidR="00941840" w:rsidSect="008169AC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624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C8" w:rsidRDefault="004E72C8" w:rsidP="004E72C8">
      <w:pPr>
        <w:spacing w:after="0" w:line="240" w:lineRule="auto"/>
      </w:pPr>
      <w:r>
        <w:separator/>
      </w:r>
    </w:p>
  </w:endnote>
  <w:endnote w:type="continuationSeparator" w:id="0">
    <w:p w:rsidR="004E72C8" w:rsidRDefault="004E72C8" w:rsidP="004E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C8" w:rsidRDefault="004E72C8">
    <w:pPr>
      <w:pStyle w:val="llb"/>
    </w:pPr>
  </w:p>
  <w:tbl>
    <w:tblPr>
      <w:tblW w:w="9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5894"/>
      <w:gridCol w:w="1657"/>
    </w:tblGrid>
    <w:tr w:rsidR="004E72C8" w:rsidRPr="004E72C8" w:rsidTr="00394D4C">
      <w:trPr>
        <w:trHeight w:val="915"/>
      </w:trPr>
      <w:tc>
        <w:tcPr>
          <w:tcW w:w="1657" w:type="dxa"/>
          <w:tcBorders>
            <w:bottom w:val="single" w:sz="4" w:space="0" w:color="auto"/>
          </w:tcBorders>
        </w:tcPr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  <w:ptab w:relativeTo="margin" w:alignment="center" w:leader="none"/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noProof/>
              <w:color w:val="000000"/>
              <w:sz w:val="24"/>
              <w:szCs w:val="24"/>
              <w:u w:color="000000"/>
              <w:lang w:eastAsia="hu-HU"/>
            </w:rPr>
            <w:drawing>
              <wp:inline distT="0" distB="0" distL="0" distR="0" wp14:anchorId="4B6C0ADA" wp14:editId="0AE91B59">
                <wp:extent cx="561975" cy="657225"/>
                <wp:effectExtent l="0" t="0" r="9525" b="9525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</w:tc>
      <w:tc>
        <w:tcPr>
          <w:tcW w:w="5894" w:type="dxa"/>
          <w:tcBorders>
            <w:bottom w:val="single" w:sz="4" w:space="0" w:color="auto"/>
          </w:tcBorders>
        </w:tcPr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 xml:space="preserve">SOMOGY </w:t>
          </w:r>
          <w:r w:rsidR="00C240DC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VÁR</w:t>
          </w: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MEGYEI RENDŐR-FŐKAPITÁNYSÁG</w:t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BŰNÜGYI IGAZGATÓSÁG</w:t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Bűnmegelőzési Osztály</w:t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7400 Kaposvár, Szent Imre u. 14/c. Pf.:121</w:t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TEL:82/502-700-2732, FAX:82/502-700-2772</w:t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E-mail</w:t>
          </w:r>
          <w:proofErr w:type="gramStart"/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:bunmeg@somogy.police.hu</w:t>
          </w:r>
          <w:proofErr w:type="gramEnd"/>
        </w:p>
      </w:tc>
      <w:tc>
        <w:tcPr>
          <w:tcW w:w="1657" w:type="dxa"/>
          <w:tcBorders>
            <w:bottom w:val="single" w:sz="4" w:space="0" w:color="auto"/>
          </w:tcBorders>
        </w:tcPr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noProof/>
              <w:color w:val="000000"/>
              <w:sz w:val="24"/>
              <w:szCs w:val="24"/>
              <w:u w:color="000000"/>
              <w:lang w:eastAsia="hu-HU"/>
            </w:rPr>
            <w:drawing>
              <wp:inline distT="0" distB="0" distL="0" distR="0" wp14:anchorId="2BCAEA1E" wp14:editId="22845100">
                <wp:extent cx="552450" cy="731996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42" cy="7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72C8" w:rsidRPr="004E72C8" w:rsidRDefault="004E72C8" w:rsidP="004E7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</w:tc>
    </w:tr>
  </w:tbl>
  <w:p w:rsidR="004E72C8" w:rsidRDefault="004E72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AC" w:rsidRDefault="008169AC" w:rsidP="008169AC">
    <w:pPr>
      <w:pStyle w:val="llb"/>
    </w:pPr>
  </w:p>
  <w:tbl>
    <w:tblPr>
      <w:tblW w:w="9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5894"/>
      <w:gridCol w:w="1657"/>
    </w:tblGrid>
    <w:tr w:rsidR="008169AC" w:rsidRPr="004E72C8" w:rsidTr="008169AC">
      <w:trPr>
        <w:trHeight w:val="915"/>
      </w:trPr>
      <w:tc>
        <w:tcPr>
          <w:tcW w:w="1657" w:type="dxa"/>
          <w:tcBorders>
            <w:bottom w:val="single" w:sz="4" w:space="0" w:color="auto"/>
          </w:tcBorders>
        </w:tcPr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  <w:ptab w:relativeTo="margin" w:alignment="center" w:leader="none"/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noProof/>
              <w:color w:val="000000"/>
              <w:sz w:val="24"/>
              <w:szCs w:val="24"/>
              <w:u w:color="000000"/>
              <w:lang w:eastAsia="hu-HU"/>
            </w:rPr>
            <w:drawing>
              <wp:inline distT="0" distB="0" distL="0" distR="0" wp14:anchorId="4AF123EA" wp14:editId="1FFBACDD">
                <wp:extent cx="561975" cy="657225"/>
                <wp:effectExtent l="0" t="0" r="9525" b="9525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</w:tc>
      <w:tc>
        <w:tcPr>
          <w:tcW w:w="5894" w:type="dxa"/>
          <w:tcBorders>
            <w:bottom w:val="single" w:sz="4" w:space="0" w:color="auto"/>
          </w:tcBorders>
        </w:tcPr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 xml:space="preserve">SOMOGY </w:t>
          </w:r>
          <w:r w:rsidR="00C240DC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VÁR</w:t>
          </w: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MEGYEI RENDŐR-FŐKAPITÁNYSÁG</w:t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BŰNÜGYI IGAZGATÓSÁG</w:t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20"/>
              <w:szCs w:val="20"/>
              <w:u w:color="000000"/>
              <w:lang w:eastAsia="hu-HU"/>
            </w:rPr>
            <w:t>Bűnmegelőzési Osztály</w:t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7400 Kaposvár, Szent Imre u. 14/c. Pf.:121</w:t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TEL:82/502-700-2732, FAX:82/502-700-2772</w:t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E-mail</w:t>
          </w:r>
          <w:proofErr w:type="gramStart"/>
          <w:r w:rsidRPr="004E72C8">
            <w:rPr>
              <w:rFonts w:ascii="Times New Roman" w:eastAsia="Times New Roman" w:hAnsi="Times New Roman" w:cs="Courier New"/>
              <w:bCs/>
              <w:color w:val="000000"/>
              <w:sz w:val="18"/>
              <w:szCs w:val="18"/>
              <w:u w:color="000000"/>
              <w:lang w:eastAsia="hu-HU"/>
            </w:rPr>
            <w:t>:bunmeg@somogy.police.hu</w:t>
          </w:r>
          <w:proofErr w:type="gramEnd"/>
        </w:p>
      </w:tc>
      <w:tc>
        <w:tcPr>
          <w:tcW w:w="1657" w:type="dxa"/>
          <w:tcBorders>
            <w:bottom w:val="single" w:sz="4" w:space="0" w:color="auto"/>
          </w:tcBorders>
        </w:tcPr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  <w:r w:rsidRPr="004E72C8">
            <w:rPr>
              <w:rFonts w:ascii="Times New Roman" w:eastAsia="Times New Roman" w:hAnsi="Times New Roman" w:cs="Courier New"/>
              <w:bCs/>
              <w:noProof/>
              <w:color w:val="000000"/>
              <w:sz w:val="24"/>
              <w:szCs w:val="24"/>
              <w:u w:color="000000"/>
              <w:lang w:eastAsia="hu-HU"/>
            </w:rPr>
            <w:drawing>
              <wp:inline distT="0" distB="0" distL="0" distR="0" wp14:anchorId="1523607F" wp14:editId="0939A32F">
                <wp:extent cx="552450" cy="731996"/>
                <wp:effectExtent l="0" t="0" r="0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42" cy="7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69AC" w:rsidRPr="004E72C8" w:rsidRDefault="008169AC" w:rsidP="008169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Courier New"/>
              <w:bCs/>
              <w:color w:val="000000"/>
              <w:sz w:val="24"/>
              <w:szCs w:val="24"/>
              <w:u w:color="000000"/>
              <w:lang w:eastAsia="hu-HU"/>
            </w:rPr>
          </w:pPr>
        </w:p>
      </w:tc>
    </w:tr>
  </w:tbl>
  <w:p w:rsidR="008169AC" w:rsidRDefault="008169AC" w:rsidP="008169AC">
    <w:pPr>
      <w:pStyle w:val="llb"/>
    </w:pPr>
  </w:p>
  <w:p w:rsidR="008169AC" w:rsidRDefault="008169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C8" w:rsidRDefault="004E72C8" w:rsidP="004E72C8">
      <w:pPr>
        <w:spacing w:after="0" w:line="240" w:lineRule="auto"/>
      </w:pPr>
      <w:r>
        <w:separator/>
      </w:r>
    </w:p>
  </w:footnote>
  <w:footnote w:type="continuationSeparator" w:id="0">
    <w:p w:rsidR="004E72C8" w:rsidRDefault="004E72C8" w:rsidP="004E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5024"/>
      <w:docPartObj>
        <w:docPartGallery w:val="Page Numbers (Top of Page)"/>
        <w:docPartUnique/>
      </w:docPartObj>
    </w:sdtPr>
    <w:sdtEndPr/>
    <w:sdtContent>
      <w:p w:rsidR="004E72C8" w:rsidRDefault="004E72C8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65">
          <w:rPr>
            <w:noProof/>
          </w:rPr>
          <w:t>2</w:t>
        </w:r>
        <w:r>
          <w:fldChar w:fldCharType="end"/>
        </w:r>
      </w:p>
    </w:sdtContent>
  </w:sdt>
  <w:p w:rsidR="004E72C8" w:rsidRDefault="008F7097" w:rsidP="008F7097">
    <w:pPr>
      <w:pStyle w:val="lfej"/>
      <w:tabs>
        <w:tab w:val="clear" w:pos="4536"/>
        <w:tab w:val="clear" w:pos="9072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8F2"/>
    <w:multiLevelType w:val="hybridMultilevel"/>
    <w:tmpl w:val="BC769DD4"/>
    <w:lvl w:ilvl="0" w:tplc="B33E082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D74"/>
    <w:multiLevelType w:val="hybridMultilevel"/>
    <w:tmpl w:val="1B0C1F28"/>
    <w:lvl w:ilvl="0" w:tplc="FB44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40"/>
    <w:rsid w:val="000121E4"/>
    <w:rsid w:val="000135AB"/>
    <w:rsid w:val="00147748"/>
    <w:rsid w:val="00154655"/>
    <w:rsid w:val="00221C69"/>
    <w:rsid w:val="003C06A6"/>
    <w:rsid w:val="00441765"/>
    <w:rsid w:val="00486B79"/>
    <w:rsid w:val="004D058F"/>
    <w:rsid w:val="004E72C8"/>
    <w:rsid w:val="005D09C8"/>
    <w:rsid w:val="005D7094"/>
    <w:rsid w:val="006011DF"/>
    <w:rsid w:val="00637E89"/>
    <w:rsid w:val="00750A2C"/>
    <w:rsid w:val="00794D1B"/>
    <w:rsid w:val="008169AC"/>
    <w:rsid w:val="00857781"/>
    <w:rsid w:val="00890B87"/>
    <w:rsid w:val="008F7097"/>
    <w:rsid w:val="00941840"/>
    <w:rsid w:val="00A03BEC"/>
    <w:rsid w:val="00B20440"/>
    <w:rsid w:val="00B438F6"/>
    <w:rsid w:val="00B760A5"/>
    <w:rsid w:val="00C240DC"/>
    <w:rsid w:val="00EE6528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12B40"/>
  <w14:defaultImageDpi w14:val="96"/>
  <w15:docId w15:val="{A8F30BE2-74AB-4807-A990-0A87908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8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EE65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customStyle="1" w:styleId="Norml0">
    <w:name w:val="Norml"/>
    <w:rsid w:val="00EE652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E65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E6528"/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5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6528"/>
    <w:rPr>
      <w:i/>
      <w:iCs/>
      <w:color w:val="4F81BD" w:themeColor="accent1"/>
    </w:rPr>
  </w:style>
  <w:style w:type="paragraph" w:styleId="llb">
    <w:name w:val="footer"/>
    <w:basedOn w:val="Norml"/>
    <w:link w:val="llbChar"/>
    <w:uiPriority w:val="99"/>
    <w:unhideWhenUsed/>
    <w:rsid w:val="004E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2C8"/>
  </w:style>
  <w:style w:type="paragraph" w:styleId="Listaszerbekezds">
    <w:name w:val="List Paragraph"/>
    <w:basedOn w:val="Norml"/>
    <w:uiPriority w:val="34"/>
    <w:qFormat/>
    <w:rsid w:val="0089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1744-A5BC-4BB0-9B12-401740BC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Sándor</dc:creator>
  <cp:keywords/>
  <dc:description/>
  <cp:lastModifiedBy>Kokas Sándor</cp:lastModifiedBy>
  <cp:revision>9</cp:revision>
  <cp:lastPrinted>2020-07-09T13:10:00Z</cp:lastPrinted>
  <dcterms:created xsi:type="dcterms:W3CDTF">2020-07-10T07:59:00Z</dcterms:created>
  <dcterms:modified xsi:type="dcterms:W3CDTF">2023-06-01T13:15:00Z</dcterms:modified>
</cp:coreProperties>
</file>